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D745" w14:textId="26518380" w:rsidR="00515690" w:rsidRDefault="00245BD7">
      <w:pPr>
        <w:spacing w:after="264"/>
        <w:ind w:left="1886" w:right="1856"/>
        <w:jc w:val="center"/>
      </w:pPr>
      <w:r>
        <w:rPr>
          <w:b/>
        </w:rPr>
        <w:t xml:space="preserve">CALL FOR NOMINATIONS </w:t>
      </w:r>
    </w:p>
    <w:p w14:paraId="7C0717AA" w14:textId="77777777" w:rsidR="00825615" w:rsidRDefault="00245BD7" w:rsidP="003248ED">
      <w:pPr>
        <w:spacing w:after="0" w:line="250" w:lineRule="auto"/>
        <w:ind w:left="1886" w:right="1800" w:hanging="14"/>
        <w:jc w:val="center"/>
        <w:rPr>
          <w:b/>
        </w:rPr>
      </w:pPr>
      <w:r>
        <w:rPr>
          <w:b/>
        </w:rPr>
        <w:t xml:space="preserve">Membership on the </w:t>
      </w:r>
      <w:hyperlink r:id="rId5">
        <w:r>
          <w:rPr>
            <w:b/>
            <w:color w:val="0000FF"/>
            <w:u w:val="single" w:color="0000FF"/>
          </w:rPr>
          <w:t>Committee on Committees</w:t>
        </w:r>
      </w:hyperlink>
      <w:r>
        <w:rPr>
          <w:b/>
        </w:rPr>
        <w:t xml:space="preserve"> (4 openings)</w:t>
      </w:r>
      <w:r w:rsidR="00825615">
        <w:rPr>
          <w:b/>
        </w:rPr>
        <w:t>;</w:t>
      </w:r>
      <w:r>
        <w:rPr>
          <w:b/>
        </w:rPr>
        <w:t xml:space="preserve"> </w:t>
      </w:r>
    </w:p>
    <w:p w14:paraId="04165EA4" w14:textId="3723C72D" w:rsidR="00515690" w:rsidRDefault="00245BD7">
      <w:pPr>
        <w:spacing w:after="264"/>
        <w:ind w:left="1886" w:right="1797"/>
        <w:jc w:val="center"/>
      </w:pPr>
      <w:r>
        <w:rPr>
          <w:b/>
        </w:rPr>
        <w:t xml:space="preserve">At-Large Members, </w:t>
      </w:r>
      <w:hyperlink r:id="rId6">
        <w:r>
          <w:rPr>
            <w:b/>
            <w:color w:val="0000FF"/>
            <w:u w:val="single" w:color="0000FF"/>
          </w:rPr>
          <w:t>Divisional Council</w:t>
        </w:r>
      </w:hyperlink>
      <w:hyperlink r:id="rId7">
        <w:r>
          <w:rPr>
            <w:b/>
          </w:rPr>
          <w:t xml:space="preserve"> </w:t>
        </w:r>
      </w:hyperlink>
      <w:r>
        <w:rPr>
          <w:b/>
        </w:rPr>
        <w:t xml:space="preserve">(2 openings) </w:t>
      </w:r>
    </w:p>
    <w:p w14:paraId="693974B2" w14:textId="4C7249C8" w:rsidR="00515690" w:rsidRDefault="005962D4">
      <w:pPr>
        <w:spacing w:after="285" w:line="259" w:lineRule="auto"/>
        <w:ind w:left="0" w:firstLine="0"/>
      </w:pPr>
      <w:r>
        <w:rPr>
          <w:b/>
        </w:rPr>
        <w:t xml:space="preserve">January </w:t>
      </w:r>
      <w:r w:rsidR="00825615">
        <w:rPr>
          <w:b/>
        </w:rPr>
        <w:t>10</w:t>
      </w:r>
      <w:r w:rsidR="00245BD7">
        <w:rPr>
          <w:b/>
        </w:rPr>
        <w:t xml:space="preserve">, </w:t>
      </w:r>
      <w:r w:rsidR="00825615">
        <w:rPr>
          <w:b/>
        </w:rPr>
        <w:t xml:space="preserve">2023 </w:t>
      </w:r>
    </w:p>
    <w:p w14:paraId="5C3EB691" w14:textId="77777777" w:rsidR="00515690" w:rsidRDefault="00245BD7">
      <w:pPr>
        <w:pStyle w:val="Heading1"/>
        <w:tabs>
          <w:tab w:val="center" w:pos="4141"/>
        </w:tabs>
        <w:spacing w:after="259"/>
        <w:ind w:left="0"/>
      </w:pPr>
      <w:r>
        <w:t xml:space="preserve">TO: </w:t>
      </w:r>
      <w:r>
        <w:tab/>
        <w:t xml:space="preserve">MEMBERS OF THE MERCED DIVISION ACADEMIC SENATE </w:t>
      </w:r>
    </w:p>
    <w:p w14:paraId="6CEEB3B6" w14:textId="341276EF" w:rsidR="00515690" w:rsidRDefault="00245BD7">
      <w:pPr>
        <w:spacing w:after="242" w:line="238" w:lineRule="auto"/>
        <w:ind w:left="0" w:firstLine="0"/>
        <w:jc w:val="both"/>
      </w:pPr>
      <w:r>
        <w:t>In accordance with the Merced Division Bylaws, an election will be held on</w:t>
      </w:r>
      <w:r>
        <w:rPr>
          <w:b/>
        </w:rPr>
        <w:t xml:space="preserve"> </w:t>
      </w:r>
      <w:r w:rsidR="005962D4">
        <w:rPr>
          <w:b/>
        </w:rPr>
        <w:t>Thursday</w:t>
      </w:r>
      <w:r>
        <w:rPr>
          <w:b/>
        </w:rPr>
        <w:t xml:space="preserve">, </w:t>
      </w:r>
      <w:r w:rsidR="00825615">
        <w:rPr>
          <w:b/>
        </w:rPr>
        <w:t>February 2</w:t>
      </w:r>
      <w:r w:rsidR="005962D4">
        <w:rPr>
          <w:b/>
        </w:rPr>
        <w:t>, 2023</w:t>
      </w:r>
      <w:r>
        <w:t xml:space="preserve"> for four (4) members of the Committee on Committees and two (2) At-Large members of the Divisional Council of the Merced Academic Senate. Those elected will take office on </w:t>
      </w:r>
      <w:r w:rsidRPr="005962D4">
        <w:rPr>
          <w:b/>
        </w:rPr>
        <w:t>Wednesday, August 1</w:t>
      </w:r>
      <w:r w:rsidR="009F50D6" w:rsidRPr="005962D4">
        <w:rPr>
          <w:b/>
        </w:rPr>
        <w:t>6</w:t>
      </w:r>
      <w:r w:rsidRPr="005962D4">
        <w:rPr>
          <w:b/>
        </w:rPr>
        <w:t>, 202</w:t>
      </w:r>
      <w:r w:rsidR="009F50D6" w:rsidRPr="005962D4">
        <w:rPr>
          <w:b/>
        </w:rPr>
        <w:t>3</w:t>
      </w:r>
      <w:r w:rsidRPr="005962D4">
        <w:rPr>
          <w:b/>
        </w:rPr>
        <w:t>.</w:t>
      </w:r>
    </w:p>
    <w:p w14:paraId="1C71418F" w14:textId="6E507B91" w:rsidR="00515690" w:rsidRDefault="00245BD7">
      <w:pPr>
        <w:spacing w:after="231"/>
      </w:pPr>
      <w:r w:rsidRPr="005C7F8E">
        <w:t>The</w:t>
      </w:r>
      <w:r>
        <w:rPr>
          <w:b/>
        </w:rPr>
        <w:t xml:space="preserve"> </w:t>
      </w:r>
      <w:hyperlink r:id="rId8" w:history="1">
        <w:r w:rsidRPr="005962D4">
          <w:rPr>
            <w:rStyle w:val="Hyperlink"/>
            <w:b/>
          </w:rPr>
          <w:t>Committee on Committees</w:t>
        </w:r>
      </w:hyperlink>
      <w:r>
        <w:t xml:space="preserve"> (</w:t>
      </w:r>
      <w:proofErr w:type="spellStart"/>
      <w:r>
        <w:t>CoC</w:t>
      </w:r>
      <w:proofErr w:type="spellEnd"/>
      <w:r>
        <w:t xml:space="preserve">) makes appointments to all Senate Standing and Special Committees. The role of </w:t>
      </w:r>
      <w:proofErr w:type="spellStart"/>
      <w:r>
        <w:t>CoC</w:t>
      </w:r>
      <w:proofErr w:type="spellEnd"/>
      <w:r>
        <w:t xml:space="preserve"> in constituting Senate committees is crucial in shaping the nature of shared governance on this campus. This year there are four (4) </w:t>
      </w:r>
      <w:proofErr w:type="spellStart"/>
      <w:r>
        <w:t>CoC</w:t>
      </w:r>
      <w:proofErr w:type="spellEnd"/>
      <w:r>
        <w:t xml:space="preserve"> vacancies to be filled.  </w:t>
      </w:r>
    </w:p>
    <w:p w14:paraId="3FECC8EA" w14:textId="612E0852" w:rsidR="00515690" w:rsidRDefault="00245BD7">
      <w:pPr>
        <w:pStyle w:val="Heading2"/>
        <w:ind w:left="-5"/>
        <w:rPr>
          <w:b/>
          <w:bCs/>
          <w:u w:val="none"/>
        </w:rPr>
      </w:pPr>
      <w:r w:rsidRPr="00E37A65">
        <w:rPr>
          <w:b/>
          <w:bCs/>
        </w:rPr>
        <w:t xml:space="preserve">Elected </w:t>
      </w:r>
      <w:proofErr w:type="spellStart"/>
      <w:r w:rsidRPr="00E37A65">
        <w:rPr>
          <w:b/>
          <w:bCs/>
        </w:rPr>
        <w:t>CoC</w:t>
      </w:r>
      <w:proofErr w:type="spellEnd"/>
      <w:r w:rsidRPr="00E37A65">
        <w:rPr>
          <w:b/>
          <w:bCs/>
        </w:rPr>
        <w:t xml:space="preserve"> members whose two-year terms expire on Tuesday, August 1</w:t>
      </w:r>
      <w:r w:rsidR="009F50D6">
        <w:rPr>
          <w:b/>
          <w:bCs/>
        </w:rPr>
        <w:t>5</w:t>
      </w:r>
      <w:r w:rsidRPr="00E37A65">
        <w:rPr>
          <w:b/>
          <w:bCs/>
        </w:rPr>
        <w:t>, 202</w:t>
      </w:r>
      <w:r w:rsidR="009F50D6">
        <w:rPr>
          <w:b/>
          <w:bCs/>
        </w:rPr>
        <w:t>3</w:t>
      </w:r>
      <w:r w:rsidRPr="00E37A65">
        <w:rPr>
          <w:b/>
          <w:bCs/>
          <w:u w:val="none"/>
        </w:rPr>
        <w:t xml:space="preserve"> </w:t>
      </w:r>
    </w:p>
    <w:p w14:paraId="53B104DF" w14:textId="77777777" w:rsidR="009F50D6" w:rsidRDefault="009F50D6" w:rsidP="009F50D6">
      <w:pPr>
        <w:numPr>
          <w:ilvl w:val="0"/>
          <w:numId w:val="2"/>
        </w:numPr>
        <w:ind w:hanging="360"/>
      </w:pPr>
      <w:r>
        <w:t>Martin Hagger (Chair), School of Social Sciences, Humanities and Arts</w:t>
      </w:r>
    </w:p>
    <w:p w14:paraId="4914B122" w14:textId="45740E66" w:rsidR="009F50D6" w:rsidRDefault="009F50D6" w:rsidP="009F50D6">
      <w:pPr>
        <w:numPr>
          <w:ilvl w:val="0"/>
          <w:numId w:val="2"/>
        </w:numPr>
        <w:ind w:hanging="360"/>
      </w:pPr>
      <w:r>
        <w:t>Irenee Beattie (Vice</w:t>
      </w:r>
      <w:r w:rsidR="005C7F8E">
        <w:t>-</w:t>
      </w:r>
      <w:r>
        <w:t>Chair), School of Social Sciences, Humanities and Arts</w:t>
      </w:r>
    </w:p>
    <w:p w14:paraId="39DC4230" w14:textId="77777777" w:rsidR="009F50D6" w:rsidRDefault="009F50D6" w:rsidP="009F50D6">
      <w:pPr>
        <w:numPr>
          <w:ilvl w:val="0"/>
          <w:numId w:val="2"/>
        </w:numPr>
        <w:ind w:hanging="360"/>
      </w:pPr>
      <w:r>
        <w:t>Marc Beutel, School of Engineering</w:t>
      </w:r>
    </w:p>
    <w:p w14:paraId="51E4074C" w14:textId="77777777" w:rsidR="009F50D6" w:rsidRDefault="009F50D6" w:rsidP="009F50D6">
      <w:pPr>
        <w:numPr>
          <w:ilvl w:val="0"/>
          <w:numId w:val="2"/>
        </w:numPr>
        <w:spacing w:after="235"/>
        <w:ind w:hanging="360"/>
      </w:pPr>
      <w:r>
        <w:t>Wei-Chun Chin, School of Engineering</w:t>
      </w:r>
    </w:p>
    <w:p w14:paraId="08A94CB6" w14:textId="72037140" w:rsidR="00515690" w:rsidRPr="00E37A65" w:rsidRDefault="00245BD7">
      <w:pPr>
        <w:pStyle w:val="Heading2"/>
        <w:ind w:left="-5"/>
        <w:rPr>
          <w:b/>
          <w:bCs/>
        </w:rPr>
      </w:pPr>
      <w:r w:rsidRPr="00E37A65">
        <w:rPr>
          <w:b/>
          <w:bCs/>
        </w:rPr>
        <w:t xml:space="preserve">Elected </w:t>
      </w:r>
      <w:proofErr w:type="spellStart"/>
      <w:r w:rsidRPr="00E37A65">
        <w:rPr>
          <w:b/>
          <w:bCs/>
        </w:rPr>
        <w:t>CoC</w:t>
      </w:r>
      <w:proofErr w:type="spellEnd"/>
      <w:r w:rsidRPr="00E37A65">
        <w:rPr>
          <w:b/>
          <w:bCs/>
        </w:rPr>
        <w:t xml:space="preserve"> members remaining on the committee until Tuesday, August </w:t>
      </w:r>
      <w:r w:rsidR="009F50D6">
        <w:rPr>
          <w:b/>
          <w:bCs/>
        </w:rPr>
        <w:t>2</w:t>
      </w:r>
      <w:r w:rsidR="009F50D6" w:rsidRPr="00E37A65">
        <w:rPr>
          <w:b/>
          <w:bCs/>
        </w:rPr>
        <w:t>0</w:t>
      </w:r>
      <w:r w:rsidRPr="00E37A65">
        <w:rPr>
          <w:b/>
          <w:bCs/>
        </w:rPr>
        <w:t>, 202</w:t>
      </w:r>
      <w:r w:rsidR="009F50D6" w:rsidRPr="00E37A65">
        <w:rPr>
          <w:b/>
          <w:bCs/>
        </w:rPr>
        <w:t>4</w:t>
      </w:r>
      <w:r w:rsidRPr="00E37A65">
        <w:rPr>
          <w:b/>
          <w:bCs/>
          <w:u w:val="none"/>
        </w:rPr>
        <w:t xml:space="preserve"> </w:t>
      </w:r>
    </w:p>
    <w:p w14:paraId="7459D9A6" w14:textId="77777777" w:rsidR="009F50D6" w:rsidRDefault="009F50D6" w:rsidP="009F50D6">
      <w:pPr>
        <w:numPr>
          <w:ilvl w:val="0"/>
          <w:numId w:val="2"/>
        </w:numPr>
        <w:ind w:hanging="360"/>
      </w:pPr>
      <w:r>
        <w:t>Sarah Depaoli, School of Social Sciences, Humanities and Arts</w:t>
      </w:r>
    </w:p>
    <w:p w14:paraId="35FFB43C" w14:textId="77777777" w:rsidR="009F50D6" w:rsidRDefault="009F50D6" w:rsidP="009F50D6">
      <w:pPr>
        <w:numPr>
          <w:ilvl w:val="0"/>
          <w:numId w:val="2"/>
        </w:numPr>
        <w:ind w:hanging="360"/>
      </w:pPr>
      <w:r>
        <w:t xml:space="preserve">Jennifer Lu, School of Engineering </w:t>
      </w:r>
    </w:p>
    <w:p w14:paraId="2DB23040" w14:textId="6C789724" w:rsidR="009F50D6" w:rsidRDefault="009F50D6" w:rsidP="009F50D6">
      <w:pPr>
        <w:numPr>
          <w:ilvl w:val="0"/>
          <w:numId w:val="2"/>
        </w:numPr>
        <w:ind w:hanging="360"/>
      </w:pPr>
      <w:r>
        <w:t xml:space="preserve">Roummel Marcia, School of </w:t>
      </w:r>
      <w:r w:rsidR="00860B88">
        <w:t>Natural Sciences</w:t>
      </w:r>
    </w:p>
    <w:p w14:paraId="27F1C18C" w14:textId="77777777" w:rsidR="009F50D6" w:rsidRDefault="009F50D6" w:rsidP="009F50D6">
      <w:pPr>
        <w:numPr>
          <w:ilvl w:val="0"/>
          <w:numId w:val="2"/>
        </w:numPr>
        <w:spacing w:after="269"/>
        <w:ind w:hanging="360"/>
      </w:pPr>
      <w:r>
        <w:t xml:space="preserve">Ma Vang, School of Social Sciences, Humanities and Arts </w:t>
      </w:r>
    </w:p>
    <w:p w14:paraId="5869F7F2" w14:textId="77777777" w:rsidR="009F50D6" w:rsidRDefault="009F50D6" w:rsidP="00E37A65">
      <w:pPr>
        <w:ind w:left="705" w:firstLine="0"/>
      </w:pPr>
    </w:p>
    <w:p w14:paraId="0AFC0DB3" w14:textId="057D32AA" w:rsidR="00515690" w:rsidRDefault="005F1B75">
      <w:pPr>
        <w:spacing w:after="266"/>
      </w:pPr>
      <w:hyperlink r:id="rId9" w:anchor="Composition" w:history="1">
        <w:r w:rsidR="00245BD7" w:rsidRPr="005C7F8E">
          <w:rPr>
            <w:rStyle w:val="Hyperlink"/>
            <w:color w:val="auto"/>
            <w:u w:val="none"/>
          </w:rPr>
          <w:t>The</w:t>
        </w:r>
        <w:r w:rsidR="00245BD7" w:rsidRPr="005C7F8E">
          <w:rPr>
            <w:rStyle w:val="Hyperlink"/>
            <w:b/>
            <w:color w:val="auto"/>
          </w:rPr>
          <w:t xml:space="preserve"> </w:t>
        </w:r>
        <w:r w:rsidR="00245BD7" w:rsidRPr="005962D4">
          <w:rPr>
            <w:rStyle w:val="Hyperlink"/>
            <w:b/>
          </w:rPr>
          <w:t>At-Large Members</w:t>
        </w:r>
      </w:hyperlink>
      <w:r w:rsidR="00245BD7">
        <w:rPr>
          <w:b/>
        </w:rPr>
        <w:t xml:space="preserve"> </w:t>
      </w:r>
      <w:r w:rsidR="00245BD7">
        <w:t>are voting members of the Divisional Council (</w:t>
      </w:r>
      <w:proofErr w:type="spellStart"/>
      <w:r w:rsidR="00245BD7">
        <w:t>DivCo</w:t>
      </w:r>
      <w:proofErr w:type="spellEnd"/>
      <w:r w:rsidR="00245BD7">
        <w:t xml:space="preserve">).  One At-Large Member represents the Merced Division at meetings of the </w:t>
      </w:r>
      <w:hyperlink r:id="rId10">
        <w:r w:rsidR="00245BD7">
          <w:rPr>
            <w:color w:val="0000FF"/>
            <w:u w:val="single" w:color="0000FF"/>
          </w:rPr>
          <w:t>Systemwide Assembly of the Academic Senate</w:t>
        </w:r>
      </w:hyperlink>
      <w:hyperlink r:id="rId11">
        <w:r w:rsidR="00245BD7">
          <w:t>.</w:t>
        </w:r>
      </w:hyperlink>
      <w:r w:rsidR="00245BD7">
        <w:t xml:space="preserve"> </w:t>
      </w:r>
    </w:p>
    <w:p w14:paraId="02A6413B" w14:textId="67954627" w:rsidR="00515690" w:rsidRPr="00E37A65" w:rsidRDefault="00245BD7">
      <w:pPr>
        <w:pStyle w:val="Heading2"/>
        <w:ind w:left="-5"/>
        <w:rPr>
          <w:b/>
        </w:rPr>
      </w:pPr>
      <w:r w:rsidRPr="00E37A65">
        <w:rPr>
          <w:b/>
        </w:rPr>
        <w:t xml:space="preserve">Elected </w:t>
      </w:r>
      <w:proofErr w:type="spellStart"/>
      <w:r w:rsidRPr="00E37A65">
        <w:rPr>
          <w:b/>
        </w:rPr>
        <w:t>DivCo</w:t>
      </w:r>
      <w:proofErr w:type="spellEnd"/>
      <w:r w:rsidRPr="00E37A65">
        <w:rPr>
          <w:b/>
        </w:rPr>
        <w:t xml:space="preserve"> At-Large Member</w:t>
      </w:r>
      <w:r w:rsidR="005F1B75">
        <w:rPr>
          <w:b/>
        </w:rPr>
        <w:t>s</w:t>
      </w:r>
      <w:bookmarkStart w:id="0" w:name="_GoBack"/>
      <w:bookmarkEnd w:id="0"/>
      <w:r w:rsidRPr="00E37A65">
        <w:rPr>
          <w:b/>
        </w:rPr>
        <w:t xml:space="preserve"> whose terms expire on Tuesday, August 1</w:t>
      </w:r>
      <w:r w:rsidR="009F50D6" w:rsidRPr="00E37A65">
        <w:rPr>
          <w:b/>
        </w:rPr>
        <w:t>5</w:t>
      </w:r>
      <w:r w:rsidRPr="00E37A65">
        <w:rPr>
          <w:b/>
        </w:rPr>
        <w:t>, 202</w:t>
      </w:r>
      <w:r w:rsidR="009F50D6" w:rsidRPr="00E37A65">
        <w:rPr>
          <w:b/>
        </w:rPr>
        <w:t>3</w:t>
      </w:r>
      <w:r w:rsidRPr="00E37A65">
        <w:rPr>
          <w:b/>
          <w:u w:val="none"/>
        </w:rPr>
        <w:t xml:space="preserve"> </w:t>
      </w:r>
    </w:p>
    <w:p w14:paraId="574E9F84" w14:textId="662F4CDE" w:rsidR="009F50D6" w:rsidRDefault="009F50D6" w:rsidP="00E37A65">
      <w:pPr>
        <w:pStyle w:val="ListParagraph"/>
        <w:numPr>
          <w:ilvl w:val="0"/>
          <w:numId w:val="4"/>
        </w:numPr>
        <w:spacing w:after="270"/>
      </w:pPr>
      <w:r>
        <w:t xml:space="preserve">Jeffrey Butler, School </w:t>
      </w:r>
      <w:r w:rsidR="00E37A65">
        <w:t>of Social</w:t>
      </w:r>
      <w:r>
        <w:t xml:space="preserve"> Sciences, Humanities and Arts</w:t>
      </w:r>
    </w:p>
    <w:p w14:paraId="70A26450" w14:textId="024EBF58" w:rsidR="009F50D6" w:rsidRPr="009F50D6" w:rsidRDefault="009F50D6" w:rsidP="00E37A65">
      <w:pPr>
        <w:pStyle w:val="ListParagraph"/>
        <w:numPr>
          <w:ilvl w:val="0"/>
          <w:numId w:val="4"/>
        </w:numPr>
        <w:spacing w:after="270"/>
      </w:pPr>
      <w:r>
        <w:rPr>
          <w:rFonts w:eastAsia="Wingdings"/>
        </w:rPr>
        <w:t xml:space="preserve">Jessica Trounstine, School of Social Sciences, Humanities and Arts </w:t>
      </w:r>
    </w:p>
    <w:p w14:paraId="168E663C" w14:textId="77777777" w:rsidR="009F50D6" w:rsidRPr="00E37A65" w:rsidRDefault="009F50D6" w:rsidP="00E37A65">
      <w:pPr>
        <w:pStyle w:val="Heading2"/>
        <w:rPr>
          <w:b/>
        </w:rPr>
      </w:pPr>
      <w:r w:rsidRPr="00E37A65">
        <w:rPr>
          <w:b/>
        </w:rPr>
        <w:t xml:space="preserve">Elected </w:t>
      </w:r>
      <w:proofErr w:type="spellStart"/>
      <w:r w:rsidRPr="00E37A65">
        <w:rPr>
          <w:b/>
        </w:rPr>
        <w:t>DivCo</w:t>
      </w:r>
      <w:proofErr w:type="spellEnd"/>
      <w:r w:rsidRPr="00E37A65">
        <w:rPr>
          <w:b/>
        </w:rPr>
        <w:t xml:space="preserve"> At-Large Member remaining on </w:t>
      </w:r>
      <w:proofErr w:type="spellStart"/>
      <w:r w:rsidRPr="00E37A65">
        <w:rPr>
          <w:b/>
        </w:rPr>
        <w:t>DivCo</w:t>
      </w:r>
      <w:proofErr w:type="spellEnd"/>
      <w:r w:rsidRPr="00E37A65">
        <w:rPr>
          <w:b/>
        </w:rPr>
        <w:t xml:space="preserve"> until Tuesday, August 20, 2024</w:t>
      </w:r>
      <w:r w:rsidRPr="00E37A65">
        <w:rPr>
          <w:b/>
          <w:u w:val="none"/>
        </w:rPr>
        <w:t xml:space="preserve"> </w:t>
      </w:r>
    </w:p>
    <w:p w14:paraId="3166FEED" w14:textId="0CACE161" w:rsidR="009F50D6" w:rsidRDefault="009F50D6">
      <w:pPr>
        <w:numPr>
          <w:ilvl w:val="0"/>
          <w:numId w:val="3"/>
        </w:numPr>
        <w:ind w:hanging="360"/>
      </w:pPr>
      <w:r>
        <w:t xml:space="preserve">Shilpa Khatri, Representative, Assembly of the Academic Senate, School of Natural Sciences </w:t>
      </w:r>
    </w:p>
    <w:p w14:paraId="123C3A88" w14:textId="77777777" w:rsidR="00515690" w:rsidRPr="00E37A65" w:rsidRDefault="00245BD7">
      <w:pPr>
        <w:spacing w:after="267"/>
        <w:rPr>
          <w:b/>
        </w:rPr>
      </w:pPr>
      <w:r w:rsidRPr="00E37A65">
        <w:rPr>
          <w:b/>
        </w:rPr>
        <w:lastRenderedPageBreak/>
        <w:t>Each Nominating petition must (</w:t>
      </w:r>
      <w:proofErr w:type="spellStart"/>
      <w:r w:rsidRPr="00E37A65">
        <w:rPr>
          <w:b/>
        </w:rPr>
        <w:t>i</w:t>
      </w:r>
      <w:proofErr w:type="spellEnd"/>
      <w:r w:rsidRPr="00E37A65">
        <w:rPr>
          <w:b/>
        </w:rPr>
        <w:t xml:space="preserve">) be signed by three (3) Senate faculty members of the Merced Division, (ii) contain certification of acceptance by the nominee, and (iii) include a brief biography (approx. 120 words).  </w:t>
      </w:r>
    </w:p>
    <w:p w14:paraId="2B9E314C" w14:textId="43AC87EB" w:rsidR="00515690" w:rsidRDefault="00245BD7">
      <w:pPr>
        <w:spacing w:after="232"/>
      </w:pPr>
      <w:r>
        <w:t xml:space="preserve">Nominating petitions are to be returned to the Academic Senate Office electronically </w:t>
      </w:r>
      <w:r w:rsidR="00E37A65">
        <w:t>(</w:t>
      </w:r>
      <w:r w:rsidR="005C7F8E">
        <w:rPr>
          <w:color w:val="0000FF"/>
          <w:u w:val="single" w:color="0000FF"/>
        </w:rPr>
        <w:t>fpaul@ucmerced.edu</w:t>
      </w:r>
      <w:r>
        <w:t xml:space="preserve">) by no later than </w:t>
      </w:r>
      <w:r>
        <w:rPr>
          <w:b/>
        </w:rPr>
        <w:t xml:space="preserve">5:00pm, Tuesday, </w:t>
      </w:r>
      <w:r w:rsidR="005C7F8E">
        <w:rPr>
          <w:b/>
        </w:rPr>
        <w:t xml:space="preserve">January </w:t>
      </w:r>
      <w:r w:rsidR="00825615">
        <w:rPr>
          <w:b/>
        </w:rPr>
        <w:t>24</w:t>
      </w:r>
      <w:r>
        <w:rPr>
          <w:b/>
        </w:rPr>
        <w:t xml:space="preserve">, </w:t>
      </w:r>
      <w:r w:rsidR="00825615">
        <w:rPr>
          <w:b/>
        </w:rPr>
        <w:t>2023</w:t>
      </w:r>
      <w:r>
        <w:rPr>
          <w:b/>
        </w:rPr>
        <w:t xml:space="preserve">. </w:t>
      </w:r>
    </w:p>
    <w:p w14:paraId="6ED60BCB" w14:textId="77777777" w:rsidR="00515690" w:rsidRDefault="00245BD7">
      <w:r>
        <w:t xml:space="preserve">Christopher Viney </w:t>
      </w:r>
    </w:p>
    <w:p w14:paraId="248F6D20" w14:textId="77777777" w:rsidR="00515690" w:rsidRDefault="00245BD7">
      <w:r>
        <w:t xml:space="preserve">Chair, Rules and Elections </w:t>
      </w:r>
    </w:p>
    <w:p w14:paraId="2D5A1A33" w14:textId="77777777" w:rsidR="00515690" w:rsidRDefault="00245BD7">
      <w:r>
        <w:t xml:space="preserve">Secretary/Parliamentarian </w:t>
      </w:r>
    </w:p>
    <w:p w14:paraId="142B89AB" w14:textId="77777777" w:rsidR="00715686" w:rsidRDefault="00715686"/>
    <w:p w14:paraId="654D240F" w14:textId="77777777" w:rsidR="00715686" w:rsidRDefault="00715686"/>
    <w:p w14:paraId="5B6D4377" w14:textId="77777777" w:rsidR="00715686" w:rsidRDefault="00715686"/>
    <w:p w14:paraId="0DF3644E" w14:textId="77777777" w:rsidR="00F646EC" w:rsidRDefault="00F646EC"/>
    <w:p w14:paraId="769D2D9C" w14:textId="77777777" w:rsidR="00715686" w:rsidRDefault="00715686" w:rsidP="00715686"/>
    <w:sectPr w:rsidR="00715686">
      <w:pgSz w:w="12240" w:h="15840"/>
      <w:pgMar w:top="1440" w:right="74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3FB"/>
    <w:multiLevelType w:val="hybridMultilevel"/>
    <w:tmpl w:val="A9DCCA32"/>
    <w:lvl w:ilvl="0" w:tplc="9606FB8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7A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282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47D5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6F5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CC2B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20D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E13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40C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076F9"/>
    <w:multiLevelType w:val="multilevel"/>
    <w:tmpl w:val="E48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761E2"/>
    <w:multiLevelType w:val="hybridMultilevel"/>
    <w:tmpl w:val="AB6E50DC"/>
    <w:lvl w:ilvl="0" w:tplc="56A205F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A409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09E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A30F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4E40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AA9B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6827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EEE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CBC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20B36"/>
    <w:multiLevelType w:val="hybridMultilevel"/>
    <w:tmpl w:val="740EC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0DBA"/>
    <w:multiLevelType w:val="multilevel"/>
    <w:tmpl w:val="8432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70042"/>
    <w:multiLevelType w:val="hybridMultilevel"/>
    <w:tmpl w:val="225461F8"/>
    <w:lvl w:ilvl="0" w:tplc="E87A49E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A67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846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44F9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C84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39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8C64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AA2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E983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90"/>
    <w:rsid w:val="000D25C6"/>
    <w:rsid w:val="00245BD7"/>
    <w:rsid w:val="003248ED"/>
    <w:rsid w:val="00515690"/>
    <w:rsid w:val="005962D4"/>
    <w:rsid w:val="005C7F8E"/>
    <w:rsid w:val="005F1B75"/>
    <w:rsid w:val="00715686"/>
    <w:rsid w:val="00825615"/>
    <w:rsid w:val="00860B88"/>
    <w:rsid w:val="0099164D"/>
    <w:rsid w:val="009F50D6"/>
    <w:rsid w:val="00A37F84"/>
    <w:rsid w:val="00E37A65"/>
    <w:rsid w:val="00EE358C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403B"/>
  <w15:docId w15:val="{4B0984C0-2E74-440B-96FA-446D65AD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2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1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D6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0D6"/>
    <w:pPr>
      <w:ind w:left="720"/>
      <w:contextualSpacing/>
    </w:pPr>
  </w:style>
  <w:style w:type="paragraph" w:customStyle="1" w:styleId="xmsonormal">
    <w:name w:val="x_msonormal"/>
    <w:basedOn w:val="Normal"/>
    <w:rsid w:val="00715686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marknm77ja2q9">
    <w:name w:val="marknm77ja2q9"/>
    <w:basedOn w:val="DefaultParagraphFont"/>
    <w:rsid w:val="00715686"/>
  </w:style>
  <w:style w:type="character" w:styleId="Hyperlink">
    <w:name w:val="Hyperlink"/>
    <w:basedOn w:val="DefaultParagraphFont"/>
    <w:uiPriority w:val="99"/>
    <w:unhideWhenUsed/>
    <w:rsid w:val="005962D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60B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cmerced.edu/C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nate.ucmerced.edu/Div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te.ucmerced.edu/DivCo" TargetMode="External"/><Relationship Id="rId11" Type="http://schemas.openxmlformats.org/officeDocument/2006/relationships/hyperlink" Target="https://senate.universityofcalifornia.edu/assembly/" TargetMode="External"/><Relationship Id="rId5" Type="http://schemas.openxmlformats.org/officeDocument/2006/relationships/hyperlink" Target="https://senate.ucmerced.edu/COC" TargetMode="External"/><Relationship Id="rId10" Type="http://schemas.openxmlformats.org/officeDocument/2006/relationships/hyperlink" Target="https://senate.universityofcalifornia.edu/assemb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.ucmerced.edu/bylaws-merced-di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MERCED OFFICE OF THE ACADEMIC SENATE</vt:lpstr>
      <vt:lpstr>TO: 	MEMBERS OF THE MERCED DIVISION ACADEMIC SENATE </vt:lpstr>
      <vt:lpstr>    Elected CoC members whose two-year terms expire on Tuesday, August 15, 2023 </vt:lpstr>
      <vt:lpstr>    Elected CoC members remaining on the committee until Tuesday, August 20, 2024 </vt:lpstr>
      <vt:lpstr>    Elected DivCo At-Large Member whose terms expire on Tuesday, August 15, 2023 </vt:lpstr>
      <vt:lpstr>    Elected DivCo At-Large Member remaining on DivCo until Tuesday, August 20, 2024 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MERCED OFFICE OF THE ACADEMIC SENATE</dc:title>
  <dc:subject/>
  <dc:creator>fpaul</dc:creator>
  <cp:keywords/>
  <cp:lastModifiedBy>Fatima Paul</cp:lastModifiedBy>
  <cp:revision>2</cp:revision>
  <dcterms:created xsi:type="dcterms:W3CDTF">2023-01-08T17:31:00Z</dcterms:created>
  <dcterms:modified xsi:type="dcterms:W3CDTF">2023-01-08T17:31:00Z</dcterms:modified>
</cp:coreProperties>
</file>