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B17" w:rsidRDefault="00A93CF3">
      <w:pPr>
        <w:spacing w:after="26" w:line="216" w:lineRule="auto"/>
        <w:ind w:left="0" w:firstLine="0"/>
      </w:pPr>
      <w:r>
        <w:rPr>
          <w:noProof/>
        </w:rPr>
        <w:drawing>
          <wp:inline distT="0" distB="0" distL="0" distR="0">
            <wp:extent cx="5942838" cy="923544"/>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5942838" cy="923544"/>
                    </a:xfrm>
                    <a:prstGeom prst="rect">
                      <a:avLst/>
                    </a:prstGeom>
                  </pic:spPr>
                </pic:pic>
              </a:graphicData>
            </a:graphic>
          </wp:inline>
        </w:drawing>
      </w:r>
      <w:r>
        <w:rPr>
          <w:rFonts w:ascii="Calibri" w:eastAsia="Calibri" w:hAnsi="Calibri" w:cs="Calibri"/>
          <w:sz w:val="22"/>
        </w:rPr>
        <w:t xml:space="preserve"> </w:t>
      </w:r>
      <w:r>
        <w:t xml:space="preserve"> </w:t>
      </w:r>
    </w:p>
    <w:p w:rsidR="00815B17" w:rsidRDefault="009F1886">
      <w:pPr>
        <w:ind w:left="-5" w:right="41"/>
      </w:pPr>
      <w:r>
        <w:t>February 5, 2018</w:t>
      </w:r>
    </w:p>
    <w:p w:rsidR="00815B17" w:rsidRDefault="00A93CF3">
      <w:pPr>
        <w:spacing w:line="259" w:lineRule="auto"/>
        <w:ind w:left="0" w:firstLine="0"/>
      </w:pPr>
      <w:r>
        <w:t xml:space="preserve"> </w:t>
      </w:r>
    </w:p>
    <w:p w:rsidR="00815B17" w:rsidRDefault="00A93CF3">
      <w:pPr>
        <w:spacing w:line="259" w:lineRule="auto"/>
        <w:ind w:left="0" w:firstLine="0"/>
      </w:pPr>
      <w:r>
        <w:t xml:space="preserve"> </w:t>
      </w:r>
    </w:p>
    <w:p w:rsidR="00815B17" w:rsidRDefault="00A93CF3">
      <w:pPr>
        <w:spacing w:line="259" w:lineRule="auto"/>
        <w:ind w:left="0" w:firstLine="0"/>
      </w:pPr>
      <w:r>
        <w:rPr>
          <w:b/>
          <w:u w:val="single" w:color="000000"/>
        </w:rPr>
        <w:t>201</w:t>
      </w:r>
      <w:r w:rsidR="009F1886">
        <w:rPr>
          <w:b/>
          <w:u w:val="single" w:color="000000"/>
        </w:rPr>
        <w:t>7</w:t>
      </w:r>
      <w:r>
        <w:rPr>
          <w:b/>
          <w:u w:val="single" w:color="000000"/>
        </w:rPr>
        <w:t>-201</w:t>
      </w:r>
      <w:r w:rsidR="009F1886">
        <w:rPr>
          <w:b/>
          <w:u w:val="single" w:color="000000"/>
        </w:rPr>
        <w:t>8</w:t>
      </w:r>
      <w:r>
        <w:rPr>
          <w:b/>
          <w:u w:val="single" w:color="000000"/>
        </w:rPr>
        <w:t xml:space="preserve"> - Dr. Fred </w:t>
      </w:r>
      <w:proofErr w:type="spellStart"/>
      <w:r>
        <w:rPr>
          <w:b/>
          <w:u w:val="single" w:color="000000"/>
        </w:rPr>
        <w:t>Spiess</w:t>
      </w:r>
      <w:proofErr w:type="spellEnd"/>
      <w:r>
        <w:rPr>
          <w:b/>
          <w:u w:val="single" w:color="000000"/>
        </w:rPr>
        <w:t xml:space="preserve"> Award for Distinguished Service to the Academic Senate</w:t>
      </w:r>
      <w:r>
        <w:rPr>
          <w:b/>
        </w:rPr>
        <w:t xml:space="preserve"> </w:t>
      </w:r>
    </w:p>
    <w:p w:rsidR="00815B17" w:rsidRDefault="00A93CF3">
      <w:pPr>
        <w:spacing w:line="259" w:lineRule="auto"/>
        <w:ind w:left="0" w:firstLine="0"/>
      </w:pPr>
      <w:r>
        <w:rPr>
          <w:b/>
        </w:rPr>
        <w:t xml:space="preserve"> </w:t>
      </w:r>
    </w:p>
    <w:p w:rsidR="00815B17" w:rsidRDefault="00A93CF3">
      <w:pPr>
        <w:ind w:left="-5" w:right="41"/>
      </w:pPr>
      <w:r>
        <w:t xml:space="preserve">The </w:t>
      </w:r>
      <w:proofErr w:type="spellStart"/>
      <w:r>
        <w:t>Spiess</w:t>
      </w:r>
      <w:proofErr w:type="spellEnd"/>
      <w:r>
        <w:t xml:space="preserve"> Award </w:t>
      </w:r>
      <w:proofErr w:type="gramStart"/>
      <w:r>
        <w:t>was created</w:t>
      </w:r>
      <w:proofErr w:type="gramEnd"/>
      <w:r>
        <w:t xml:space="preserve"> to recognize a member of the faculty who has performed outstanding service to the Academic Senate (campus and/or </w:t>
      </w:r>
      <w:proofErr w:type="spellStart"/>
      <w:r>
        <w:t>systemwide</w:t>
      </w:r>
      <w:proofErr w:type="spellEnd"/>
      <w:r>
        <w:t xml:space="preserve">) and whose contributions have had a major impact on faculty governance.  Its broader goal is to honor all members of faculty (including Emeriti/ae Senate members) who have contributed their time and talent to the Senate. A list of previous recipients is enclosed and available at </w:t>
      </w:r>
      <w:hyperlink r:id="rId8">
        <w:r w:rsidR="009F1886" w:rsidRPr="00190B89">
          <w:rPr>
            <w:color w:val="0000FF"/>
            <w:u w:val="single" w:color="0563C1"/>
          </w:rPr>
          <w:t>http://senate.ucmerced.edu/senate_awards</w:t>
        </w:r>
      </w:hyperlink>
      <w:r w:rsidR="009F1886">
        <w:rPr>
          <w:color w:val="0563C1"/>
          <w:u w:val="single" w:color="0563C1"/>
        </w:rPr>
        <w:t xml:space="preserve"> </w:t>
      </w:r>
      <w:r w:rsidR="00825474">
        <w:t>.</w:t>
      </w:r>
    </w:p>
    <w:p w:rsidR="00815B17" w:rsidRDefault="00A93CF3">
      <w:pPr>
        <w:spacing w:line="259" w:lineRule="auto"/>
        <w:ind w:left="0" w:firstLine="0"/>
      </w:pPr>
      <w:r>
        <w:t xml:space="preserve"> </w:t>
      </w:r>
    </w:p>
    <w:p w:rsidR="00815B17" w:rsidRDefault="00A93CF3">
      <w:pPr>
        <w:pStyle w:val="Heading1"/>
        <w:ind w:left="-5"/>
      </w:pPr>
      <w:r>
        <w:t xml:space="preserve">Eligibility </w:t>
      </w:r>
    </w:p>
    <w:p w:rsidR="00815B17" w:rsidRDefault="00A93CF3">
      <w:pPr>
        <w:ind w:left="-5" w:right="41"/>
      </w:pPr>
      <w:r>
        <w:t xml:space="preserve">All members of the Academic Senate, including all Senate faculty rank and title who have not previously won the award are eligible. Previous nominees who have not won the award </w:t>
      </w:r>
      <w:proofErr w:type="gramStart"/>
      <w:r>
        <w:t>may be nominated</w:t>
      </w:r>
      <w:proofErr w:type="gramEnd"/>
      <w:r>
        <w:t xml:space="preserve"> again. </w:t>
      </w:r>
    </w:p>
    <w:p w:rsidR="00815B17" w:rsidRDefault="00A93CF3">
      <w:pPr>
        <w:spacing w:line="259" w:lineRule="auto"/>
        <w:ind w:left="0" w:firstLine="0"/>
      </w:pPr>
      <w:r>
        <w:t xml:space="preserve"> </w:t>
      </w:r>
    </w:p>
    <w:p w:rsidR="00815B17" w:rsidRDefault="00A93CF3">
      <w:pPr>
        <w:pStyle w:val="Heading1"/>
        <w:ind w:left="-5"/>
      </w:pPr>
      <w:r>
        <w:t xml:space="preserve">Criteria for Award </w:t>
      </w:r>
    </w:p>
    <w:p w:rsidR="00815B17" w:rsidRDefault="00A93CF3">
      <w:pPr>
        <w:numPr>
          <w:ilvl w:val="0"/>
          <w:numId w:val="1"/>
        </w:numPr>
        <w:ind w:right="41" w:hanging="360"/>
      </w:pPr>
      <w:r>
        <w:t xml:space="preserve">A faculty member is limited to one award per lifetime.  </w:t>
      </w:r>
    </w:p>
    <w:p w:rsidR="00815B17" w:rsidRDefault="00A93CF3">
      <w:pPr>
        <w:numPr>
          <w:ilvl w:val="0"/>
          <w:numId w:val="1"/>
        </w:numPr>
        <w:ind w:right="41" w:hanging="360"/>
      </w:pPr>
      <w:r>
        <w:t xml:space="preserve">The award is designed to honor a University of California faculty member who has demonstrated: </w:t>
      </w:r>
    </w:p>
    <w:p w:rsidR="00815B17" w:rsidRDefault="00A93CF3">
      <w:pPr>
        <w:numPr>
          <w:ilvl w:val="1"/>
          <w:numId w:val="1"/>
        </w:numPr>
        <w:ind w:right="41" w:hanging="360"/>
      </w:pPr>
      <w:r>
        <w:t xml:space="preserve">Outstanding and creative contributions as evidenced by major impact on faculty governance. </w:t>
      </w:r>
    </w:p>
    <w:p w:rsidR="00815B17" w:rsidRDefault="00A93CF3">
      <w:pPr>
        <w:numPr>
          <w:ilvl w:val="1"/>
          <w:numId w:val="1"/>
        </w:numPr>
        <w:ind w:right="41" w:hanging="360"/>
      </w:pPr>
      <w:r>
        <w:t xml:space="preserve">Sustained excellence in serving the Academic Senate. </w:t>
      </w:r>
    </w:p>
    <w:p w:rsidR="00815B17" w:rsidRDefault="00A93CF3">
      <w:pPr>
        <w:numPr>
          <w:ilvl w:val="1"/>
          <w:numId w:val="1"/>
        </w:numPr>
        <w:ind w:right="41" w:hanging="360"/>
      </w:pPr>
      <w:r>
        <w:t xml:space="preserve">Exceptional abilities in working effectively with different university constituents. </w:t>
      </w:r>
    </w:p>
    <w:p w:rsidR="00815B17" w:rsidRDefault="00A93CF3">
      <w:pPr>
        <w:spacing w:line="259" w:lineRule="auto"/>
        <w:ind w:left="0" w:firstLine="0"/>
      </w:pPr>
      <w:r>
        <w:t xml:space="preserve"> </w:t>
      </w:r>
    </w:p>
    <w:p w:rsidR="00815B17" w:rsidRDefault="00A93CF3">
      <w:pPr>
        <w:pStyle w:val="Heading1"/>
        <w:ind w:left="-5"/>
      </w:pPr>
      <w:r>
        <w:t xml:space="preserve">Nomination Process </w:t>
      </w:r>
    </w:p>
    <w:p w:rsidR="00815B17" w:rsidRDefault="00A93CF3">
      <w:pPr>
        <w:ind w:left="-5" w:right="41"/>
      </w:pPr>
      <w:r>
        <w:t xml:space="preserve">All Senate members are eligible for nomination by other members of the Academic Senate.  Initial nominations should be in the form of a letter (not to exceed two single-spaced, typewritten pages) providing a comprehensive summary of the qualities and accomplishments that would warrant the candidate to be considered for the award.  </w:t>
      </w:r>
      <w:r>
        <w:rPr>
          <w:b/>
          <w:i/>
        </w:rPr>
        <w:t xml:space="preserve">The letter should focus on the scope and impact of the Senate service </w:t>
      </w:r>
      <w:proofErr w:type="gramStart"/>
      <w:r>
        <w:rPr>
          <w:b/>
          <w:i/>
        </w:rPr>
        <w:t>efforts</w:t>
      </w:r>
      <w:r>
        <w:t xml:space="preserve"> and should detail the special characteristics that extend the nominee’s expertise</w:t>
      </w:r>
      <w:proofErr w:type="gramEnd"/>
      <w:r>
        <w:t xml:space="preserve"> and sets him or her apart from other faculty, such as his or her philosophy, objectives, or impact.  The committee considers nominations with long-term as well as </w:t>
      </w:r>
      <w:r w:rsidR="00965C5F">
        <w:t>short-term</w:t>
      </w:r>
      <w:r>
        <w:t xml:space="preserve"> distinguished service to the Academic Senate.  The nominator should ensure that documentary evidence is available; however, supporting material </w:t>
      </w:r>
      <w:proofErr w:type="gramStart"/>
      <w:r>
        <w:t>should not be attached</w:t>
      </w:r>
      <w:proofErr w:type="gramEnd"/>
      <w:r>
        <w:t xml:space="preserve"> to this nomination. </w:t>
      </w:r>
    </w:p>
    <w:p w:rsidR="00815B17" w:rsidRDefault="00A93CF3">
      <w:pPr>
        <w:spacing w:line="259" w:lineRule="auto"/>
        <w:ind w:left="0" w:firstLine="0"/>
      </w:pPr>
      <w:r>
        <w:t xml:space="preserve"> </w:t>
      </w:r>
    </w:p>
    <w:p w:rsidR="00815B17" w:rsidRDefault="00A93CF3">
      <w:pPr>
        <w:ind w:left="-5" w:right="41"/>
      </w:pPr>
      <w:r>
        <w:t xml:space="preserve">Nominations </w:t>
      </w:r>
      <w:proofErr w:type="gramStart"/>
      <w:r>
        <w:t>should be submitted</w:t>
      </w:r>
      <w:proofErr w:type="gramEnd"/>
      <w:r>
        <w:t xml:space="preserve"> electronically as one PDF packet to the Office of the Academic Senate (</w:t>
      </w:r>
      <w:r>
        <w:rPr>
          <w:color w:val="0000FF"/>
          <w:u w:val="single" w:color="0000FF"/>
        </w:rPr>
        <w:t>senateoffice@umerced.edu</w:t>
      </w:r>
      <w:r>
        <w:t xml:space="preserve">) and must include the following: </w:t>
      </w:r>
    </w:p>
    <w:p w:rsidR="00815B17" w:rsidRDefault="00A93CF3">
      <w:pPr>
        <w:spacing w:line="259" w:lineRule="auto"/>
        <w:ind w:left="0" w:firstLine="0"/>
      </w:pPr>
      <w:r>
        <w:t xml:space="preserve"> </w:t>
      </w:r>
    </w:p>
    <w:p w:rsidR="00815B17" w:rsidRDefault="00A93CF3">
      <w:pPr>
        <w:pStyle w:val="Heading2"/>
        <w:ind w:left="370"/>
      </w:pPr>
      <w:r>
        <w:rPr>
          <w:color w:val="000000"/>
          <w:u w:val="none" w:color="000000"/>
        </w:rPr>
        <w:t>1.</w:t>
      </w:r>
      <w:r>
        <w:rPr>
          <w:rFonts w:ascii="Arial" w:eastAsia="Arial" w:hAnsi="Arial" w:cs="Arial"/>
          <w:color w:val="000000"/>
          <w:u w:val="none" w:color="000000"/>
        </w:rPr>
        <w:t xml:space="preserve"> </w:t>
      </w:r>
      <w:r w:rsidR="00965C5F">
        <w:rPr>
          <w:rFonts w:ascii="Arial" w:eastAsia="Arial" w:hAnsi="Arial" w:cs="Arial"/>
          <w:color w:val="000000"/>
          <w:u w:val="none" w:color="000000"/>
        </w:rPr>
        <w:t xml:space="preserve">  </w:t>
      </w:r>
      <w:r>
        <w:rPr>
          <w:b/>
          <w:color w:val="000000"/>
          <w:u w:val="none" w:color="000000"/>
        </w:rPr>
        <w:t>A nomination form</w:t>
      </w:r>
      <w:r>
        <w:rPr>
          <w:color w:val="000000"/>
          <w:u w:val="none" w:color="000000"/>
        </w:rPr>
        <w:t xml:space="preserve"> (appended)   </w:t>
      </w:r>
    </w:p>
    <w:p w:rsidR="00815B17" w:rsidRDefault="00A93CF3">
      <w:pPr>
        <w:numPr>
          <w:ilvl w:val="0"/>
          <w:numId w:val="2"/>
        </w:numPr>
        <w:spacing w:after="249"/>
        <w:ind w:right="41" w:hanging="360"/>
      </w:pPr>
      <w:r>
        <w:rPr>
          <w:b/>
        </w:rPr>
        <w:t>One nomination letter</w:t>
      </w:r>
      <w:r>
        <w:t xml:space="preserve"> (maximum of two pages) that highlights the outstanding </w:t>
      </w:r>
    </w:p>
    <w:p w:rsidR="00815B17" w:rsidRDefault="0086636C">
      <w:pPr>
        <w:spacing w:line="259" w:lineRule="auto"/>
        <w:ind w:left="0" w:firstLine="0"/>
      </w:pPr>
      <w:bookmarkStart w:id="0" w:name="_GoBack"/>
      <w:bookmarkEnd w:id="0"/>
      <w:r w:rsidRPr="0086636C">
        <w:rPr>
          <w:sz w:val="22"/>
        </w:rPr>
        <w:lastRenderedPageBreak/>
        <w:t xml:space="preserve">Approved by </w:t>
      </w:r>
      <w:proofErr w:type="spellStart"/>
      <w:r w:rsidRPr="0086636C">
        <w:rPr>
          <w:sz w:val="22"/>
        </w:rPr>
        <w:t>CoC</w:t>
      </w:r>
      <w:proofErr w:type="spellEnd"/>
      <w:r w:rsidRPr="0086636C">
        <w:rPr>
          <w:sz w:val="22"/>
        </w:rPr>
        <w:t xml:space="preserve"> on January 29, 2018</w:t>
      </w:r>
      <w:r w:rsidR="00A93CF3">
        <w:rPr>
          <w:sz w:val="22"/>
        </w:rPr>
        <w:t xml:space="preserve"> </w:t>
      </w:r>
    </w:p>
    <w:p w:rsidR="00815B17" w:rsidRDefault="00A93CF3">
      <w:pPr>
        <w:spacing w:line="259" w:lineRule="auto"/>
        <w:ind w:left="0" w:firstLine="0"/>
      </w:pPr>
      <w:r>
        <w:rPr>
          <w:rFonts w:ascii="Calibri" w:eastAsia="Calibri" w:hAnsi="Calibri" w:cs="Calibri"/>
          <w:sz w:val="22"/>
        </w:rPr>
        <w:t xml:space="preserve"> </w:t>
      </w:r>
    </w:p>
    <w:p w:rsidR="00815B17" w:rsidRDefault="00A93CF3">
      <w:pPr>
        <w:ind w:left="730" w:right="41"/>
      </w:pPr>
      <w:proofErr w:type="gramStart"/>
      <w:r>
        <w:t>contributions</w:t>
      </w:r>
      <w:proofErr w:type="gramEnd"/>
      <w:r>
        <w:t xml:space="preserve"> of the nominee to the Academic Senate (campus and/or </w:t>
      </w:r>
      <w:proofErr w:type="spellStart"/>
      <w:r>
        <w:t>systemwide</w:t>
      </w:r>
      <w:proofErr w:type="spellEnd"/>
      <w:r>
        <w:t xml:space="preserve">) and whose contributions have had a major impact on faculty governance. </w:t>
      </w:r>
      <w:proofErr w:type="gramStart"/>
      <w:r>
        <w:t>This letter should be written by a UCM faculty member who is familiar with the nominee’s accomplishments in these areas</w:t>
      </w:r>
      <w:proofErr w:type="gramEnd"/>
      <w:r>
        <w:t xml:space="preserve">. </w:t>
      </w:r>
    </w:p>
    <w:p w:rsidR="00815B17" w:rsidRDefault="00A93CF3">
      <w:pPr>
        <w:numPr>
          <w:ilvl w:val="0"/>
          <w:numId w:val="2"/>
        </w:numPr>
        <w:ind w:right="41" w:hanging="360"/>
      </w:pPr>
      <w:r>
        <w:rPr>
          <w:b/>
        </w:rPr>
        <w:t>Two supporting letters</w:t>
      </w:r>
      <w:r>
        <w:t xml:space="preserve"> (suggested length two pages) specifically solicited for this nomination. </w:t>
      </w:r>
    </w:p>
    <w:p w:rsidR="00815B17" w:rsidRDefault="00A93CF3">
      <w:pPr>
        <w:numPr>
          <w:ilvl w:val="1"/>
          <w:numId w:val="2"/>
        </w:numPr>
        <w:spacing w:after="35"/>
        <w:ind w:right="41" w:hanging="360"/>
      </w:pPr>
      <w:r>
        <w:t xml:space="preserve">One letter is written by a faculty member </w:t>
      </w:r>
    </w:p>
    <w:p w:rsidR="00815B17" w:rsidRDefault="00A93CF3">
      <w:pPr>
        <w:numPr>
          <w:ilvl w:val="1"/>
          <w:numId w:val="2"/>
        </w:numPr>
        <w:spacing w:after="38"/>
        <w:ind w:right="41" w:hanging="360"/>
      </w:pPr>
      <w:proofErr w:type="gramStart"/>
      <w:r>
        <w:t>One letter is written by an individual who is familiar with the nominee’s accomplishments</w:t>
      </w:r>
      <w:proofErr w:type="gramEnd"/>
      <w:r>
        <w:t xml:space="preserve">. </w:t>
      </w:r>
    </w:p>
    <w:p w:rsidR="00815B17" w:rsidRDefault="00A93CF3">
      <w:pPr>
        <w:numPr>
          <w:ilvl w:val="0"/>
          <w:numId w:val="2"/>
        </w:numPr>
        <w:ind w:right="41" w:hanging="360"/>
      </w:pPr>
      <w:proofErr w:type="gramStart"/>
      <w:r>
        <w:t>Nominee’s</w:t>
      </w:r>
      <w:proofErr w:type="gramEnd"/>
      <w:r>
        <w:t xml:space="preserve"> current and complete curriculum vitae. </w:t>
      </w:r>
    </w:p>
    <w:p w:rsidR="00815B17" w:rsidRDefault="00A93CF3">
      <w:pPr>
        <w:spacing w:line="259" w:lineRule="auto"/>
        <w:ind w:left="720" w:firstLine="0"/>
      </w:pPr>
      <w:r>
        <w:t xml:space="preserve"> </w:t>
      </w:r>
    </w:p>
    <w:p w:rsidR="00815B17" w:rsidRDefault="00A93CF3">
      <w:pPr>
        <w:pStyle w:val="Heading1"/>
        <w:ind w:left="-5"/>
      </w:pPr>
      <w:r>
        <w:t xml:space="preserve">Selection Process </w:t>
      </w:r>
    </w:p>
    <w:p w:rsidR="00815B17" w:rsidRDefault="00A93CF3">
      <w:pPr>
        <w:ind w:left="-5" w:right="41"/>
      </w:pPr>
      <w:r>
        <w:t xml:space="preserve">The Senate </w:t>
      </w:r>
      <w:hyperlink r:id="rId9" w:history="1">
        <w:r w:rsidRPr="00190B89">
          <w:rPr>
            <w:rStyle w:val="Hyperlink"/>
            <w:color w:val="0000FF"/>
            <w:u w:color="0000FF"/>
          </w:rPr>
          <w:t>Committee on Committees</w:t>
        </w:r>
      </w:hyperlink>
      <w:r>
        <w:t xml:space="preserve"> (</w:t>
      </w:r>
      <w:proofErr w:type="spellStart"/>
      <w:r>
        <w:t>CoC</w:t>
      </w:r>
      <w:proofErr w:type="spellEnd"/>
      <w:r>
        <w:t xml:space="preserve">) will form an ad-hoc committee from its membership to serve as the </w:t>
      </w:r>
      <w:proofErr w:type="spellStart"/>
      <w:r>
        <w:t>CoC</w:t>
      </w:r>
      <w:proofErr w:type="spellEnd"/>
      <w:r>
        <w:t xml:space="preserve"> Awards Committee with a minimum of three faculty. The </w:t>
      </w:r>
      <w:proofErr w:type="spellStart"/>
      <w:r>
        <w:t>CoC</w:t>
      </w:r>
      <w:proofErr w:type="spellEnd"/>
      <w:r>
        <w:t xml:space="preserve"> Awards Committee will have balanced representation from different academic areas. If additional expertise is needed, </w:t>
      </w:r>
      <w:proofErr w:type="gramStart"/>
      <w:r>
        <w:t>non-</w:t>
      </w:r>
      <w:proofErr w:type="spellStart"/>
      <w:r>
        <w:t>CoC</w:t>
      </w:r>
      <w:proofErr w:type="spellEnd"/>
      <w:r>
        <w:t xml:space="preserve"> committee members will be appointed by </w:t>
      </w:r>
      <w:proofErr w:type="spellStart"/>
      <w:r>
        <w:t>CoC</w:t>
      </w:r>
      <w:proofErr w:type="spellEnd"/>
      <w:proofErr w:type="gramEnd"/>
      <w:r>
        <w:t xml:space="preserve">. The </w:t>
      </w:r>
      <w:proofErr w:type="spellStart"/>
      <w:r>
        <w:t>CoC</w:t>
      </w:r>
      <w:proofErr w:type="spellEnd"/>
      <w:r>
        <w:t xml:space="preserve"> Awards Committee reserves the right </w:t>
      </w:r>
      <w:proofErr w:type="gramStart"/>
      <w:r>
        <w:t>to not give</w:t>
      </w:r>
      <w:proofErr w:type="gramEnd"/>
      <w:r>
        <w:t xml:space="preserve"> an award if there is an insufficient number of nominees, or if nominees do not meet the above criteria for the award. </w:t>
      </w:r>
    </w:p>
    <w:p w:rsidR="00815B17" w:rsidRDefault="00A93CF3">
      <w:pPr>
        <w:spacing w:line="259" w:lineRule="auto"/>
        <w:ind w:left="0" w:firstLine="0"/>
      </w:pPr>
      <w:r>
        <w:t xml:space="preserve"> </w:t>
      </w:r>
    </w:p>
    <w:p w:rsidR="00815B17" w:rsidRDefault="00A93CF3">
      <w:pPr>
        <w:ind w:left="-5" w:right="41"/>
      </w:pPr>
      <w:r>
        <w:t xml:space="preserve">Based on the nomination materials, the </w:t>
      </w:r>
      <w:proofErr w:type="spellStart"/>
      <w:r>
        <w:t>CoC</w:t>
      </w:r>
      <w:proofErr w:type="spellEnd"/>
      <w:r>
        <w:t xml:space="preserve"> Awards Committee will select a slate of finalists from the nominee pool. Supporting materials for the finalists </w:t>
      </w:r>
      <w:proofErr w:type="gramStart"/>
      <w:r>
        <w:t>may be solicited</w:t>
      </w:r>
      <w:proofErr w:type="gramEnd"/>
      <w:r>
        <w:t xml:space="preserve">. </w:t>
      </w:r>
      <w:proofErr w:type="gramStart"/>
      <w:r>
        <w:t xml:space="preserve">All materials and notes will be held in confidence by the </w:t>
      </w:r>
      <w:proofErr w:type="spellStart"/>
      <w:r>
        <w:t>CoC</w:t>
      </w:r>
      <w:proofErr w:type="spellEnd"/>
      <w:r>
        <w:t xml:space="preserve"> Awards Committee</w:t>
      </w:r>
      <w:proofErr w:type="gramEnd"/>
      <w:r>
        <w:t xml:space="preserve">. </w:t>
      </w:r>
    </w:p>
    <w:p w:rsidR="00815B17" w:rsidRDefault="00A93CF3">
      <w:pPr>
        <w:spacing w:line="259" w:lineRule="auto"/>
        <w:ind w:left="0" w:firstLine="0"/>
      </w:pPr>
      <w:r>
        <w:t xml:space="preserve"> </w:t>
      </w:r>
    </w:p>
    <w:p w:rsidR="00815B17" w:rsidRDefault="00A93CF3">
      <w:pPr>
        <w:ind w:left="-5" w:right="41"/>
      </w:pPr>
      <w:r>
        <w:t xml:space="preserve">The </w:t>
      </w:r>
      <w:proofErr w:type="spellStart"/>
      <w:r>
        <w:t>CoC</w:t>
      </w:r>
      <w:proofErr w:type="spellEnd"/>
      <w:r>
        <w:t xml:space="preserve"> Awards Committee will review the nominations and members will submit their first choice candidate or their recommendation that no award </w:t>
      </w:r>
      <w:proofErr w:type="gramStart"/>
      <w:r>
        <w:t>is merited</w:t>
      </w:r>
      <w:proofErr w:type="gramEnd"/>
      <w:r>
        <w:t xml:space="preserve">, to the Chair of the </w:t>
      </w:r>
      <w:proofErr w:type="spellStart"/>
      <w:r>
        <w:t>CoC</w:t>
      </w:r>
      <w:proofErr w:type="spellEnd"/>
      <w:r>
        <w:t xml:space="preserve"> Awards Committee, with a brief justification for either case. The Awards Committee will select a recipient based on majority vote. In exceptional circumstances and with clear justifications, the Awards Committee may select no more than two recipients. The Awards Committee will complete its selection process and inform the Office of the Academic </w:t>
      </w:r>
      <w:proofErr w:type="gramStart"/>
      <w:r>
        <w:t>Senate  (</w:t>
      </w:r>
      <w:proofErr w:type="gramEnd"/>
      <w:r>
        <w:rPr>
          <w:color w:val="0000FF"/>
          <w:u w:val="single" w:color="0000FF"/>
        </w:rPr>
        <w:t>senateofficce@ucmerced.edu</w:t>
      </w:r>
      <w:r>
        <w:t xml:space="preserve">) of the results.  On the recommendation of the Awards Committee, any finalist </w:t>
      </w:r>
      <w:proofErr w:type="gramStart"/>
      <w:r>
        <w:t>may be nominated</w:t>
      </w:r>
      <w:proofErr w:type="gramEnd"/>
      <w:r>
        <w:t xml:space="preserve"> for the following year. </w:t>
      </w:r>
    </w:p>
    <w:p w:rsidR="00815B17" w:rsidRDefault="00A93CF3">
      <w:pPr>
        <w:spacing w:line="259" w:lineRule="auto"/>
        <w:ind w:left="0" w:firstLine="0"/>
      </w:pPr>
      <w:r>
        <w:t xml:space="preserve"> </w:t>
      </w:r>
    </w:p>
    <w:p w:rsidR="00815B17" w:rsidRDefault="00A93CF3">
      <w:pPr>
        <w:spacing w:line="259" w:lineRule="auto"/>
        <w:ind w:left="0" w:firstLine="0"/>
      </w:pPr>
      <w:r>
        <w:rPr>
          <w:b/>
          <w:color w:val="FF0000"/>
        </w:rPr>
        <w:t>Deadli</w:t>
      </w:r>
      <w:r w:rsidR="003622B7">
        <w:rPr>
          <w:b/>
          <w:color w:val="FF0000"/>
        </w:rPr>
        <w:t xml:space="preserve">ne for Nominations: 5:00pm, Wednesday, March </w:t>
      </w:r>
      <w:r w:rsidR="00A22065">
        <w:rPr>
          <w:b/>
          <w:color w:val="FF0000"/>
        </w:rPr>
        <w:t>9</w:t>
      </w:r>
      <w:r>
        <w:rPr>
          <w:b/>
          <w:color w:val="FF0000"/>
        </w:rPr>
        <w:t xml:space="preserve">, </w:t>
      </w:r>
      <w:r w:rsidR="00A22065">
        <w:rPr>
          <w:b/>
          <w:color w:val="FF0000"/>
        </w:rPr>
        <w:t>2018</w:t>
      </w:r>
      <w:r>
        <w:rPr>
          <w:b/>
          <w:color w:val="FF0000"/>
        </w:rPr>
        <w:t xml:space="preserve">. </w:t>
      </w:r>
    </w:p>
    <w:p w:rsidR="00815B17" w:rsidRDefault="00A93CF3">
      <w:pPr>
        <w:spacing w:line="259" w:lineRule="auto"/>
        <w:ind w:left="0" w:firstLine="0"/>
      </w:pPr>
      <w:r>
        <w:t xml:space="preserve"> </w:t>
      </w:r>
    </w:p>
    <w:p w:rsidR="00815B17" w:rsidRDefault="00A93CF3">
      <w:pPr>
        <w:ind w:left="-5" w:right="41"/>
      </w:pPr>
      <w:r>
        <w:t xml:space="preserve">The announcement of the recipient </w:t>
      </w:r>
      <w:proofErr w:type="gramStart"/>
      <w:r>
        <w:t>will be made</w:t>
      </w:r>
      <w:proofErr w:type="gramEnd"/>
      <w:r>
        <w:t xml:space="preserve"> on, April </w:t>
      </w:r>
      <w:r w:rsidR="00147C44">
        <w:t>16</w:t>
      </w:r>
      <w:r>
        <w:t>, 201</w:t>
      </w:r>
      <w:r w:rsidR="00A22065">
        <w:t>8</w:t>
      </w:r>
      <w:r>
        <w:t xml:space="preserve">, during the UC Merced </w:t>
      </w:r>
      <w:hyperlink r:id="rId10" w:history="1">
        <w:r w:rsidRPr="00190B89">
          <w:rPr>
            <w:rStyle w:val="Hyperlink"/>
            <w:color w:val="0000FF"/>
            <w:u w:color="0000FF"/>
          </w:rPr>
          <w:t>Meeting of the Division</w:t>
        </w:r>
      </w:hyperlink>
      <w:r>
        <w:rPr>
          <w:color w:val="0000FF"/>
          <w:u w:val="single" w:color="0000FF"/>
        </w:rPr>
        <w:t>.</w:t>
      </w:r>
      <w:r>
        <w:t xml:space="preserve"> </w:t>
      </w:r>
    </w:p>
    <w:p w:rsidR="00815B17" w:rsidRDefault="00A93CF3">
      <w:pPr>
        <w:spacing w:line="259" w:lineRule="auto"/>
        <w:ind w:left="0" w:firstLine="0"/>
      </w:pPr>
      <w:r>
        <w:t xml:space="preserve"> </w:t>
      </w:r>
      <w:r>
        <w:tab/>
        <w:t xml:space="preserve"> </w:t>
      </w:r>
    </w:p>
    <w:p w:rsidR="00815B17" w:rsidRDefault="00A93CF3">
      <w:pPr>
        <w:pStyle w:val="Heading1"/>
        <w:ind w:left="-5"/>
      </w:pPr>
      <w:r>
        <w:t xml:space="preserve">Past Recipients </w:t>
      </w:r>
    </w:p>
    <w:p w:rsidR="00815B17" w:rsidRDefault="00A93CF3">
      <w:pPr>
        <w:spacing w:line="259" w:lineRule="auto"/>
        <w:ind w:left="0" w:firstLine="0"/>
      </w:pPr>
      <w:r>
        <w:t xml:space="preserve"> </w:t>
      </w:r>
    </w:p>
    <w:p w:rsidR="00D7223A" w:rsidRDefault="00D7223A">
      <w:pPr>
        <w:spacing w:line="259" w:lineRule="auto"/>
        <w:ind w:left="-5"/>
      </w:pPr>
      <w:r>
        <w:t xml:space="preserve">2016 – 2017 </w:t>
      </w:r>
      <w:hyperlink r:id="rId11" w:history="1">
        <w:r w:rsidRPr="00190B89">
          <w:rPr>
            <w:rStyle w:val="Hyperlink"/>
            <w:color w:val="0000FF"/>
          </w:rPr>
          <w:t>Susan Amussen</w:t>
        </w:r>
      </w:hyperlink>
    </w:p>
    <w:p w:rsidR="00D7223A" w:rsidRDefault="00D7223A">
      <w:pPr>
        <w:spacing w:line="259" w:lineRule="auto"/>
        <w:ind w:left="-5"/>
      </w:pPr>
    </w:p>
    <w:p w:rsidR="00815B17" w:rsidRDefault="00A93CF3">
      <w:pPr>
        <w:spacing w:line="259" w:lineRule="auto"/>
        <w:ind w:left="-5"/>
      </w:pPr>
      <w:r>
        <w:t xml:space="preserve">2014-2015 – </w:t>
      </w:r>
      <w:r>
        <w:rPr>
          <w:color w:val="0000FF"/>
          <w:u w:val="single" w:color="0000FF"/>
        </w:rPr>
        <w:t xml:space="preserve">William </w:t>
      </w:r>
      <w:proofErr w:type="spellStart"/>
      <w:r>
        <w:rPr>
          <w:color w:val="0000FF"/>
          <w:u w:val="single" w:color="0000FF"/>
        </w:rPr>
        <w:t>Shadish</w:t>
      </w:r>
      <w:proofErr w:type="spellEnd"/>
      <w:r>
        <w:t xml:space="preserve"> </w:t>
      </w:r>
    </w:p>
    <w:p w:rsidR="00815B17" w:rsidRDefault="00A93CF3">
      <w:pPr>
        <w:spacing w:line="259" w:lineRule="auto"/>
        <w:ind w:left="0" w:firstLine="0"/>
      </w:pPr>
      <w:r>
        <w:t xml:space="preserve"> </w:t>
      </w:r>
    </w:p>
    <w:p w:rsidR="00815B17" w:rsidRDefault="00A93CF3">
      <w:pPr>
        <w:spacing w:line="259" w:lineRule="auto"/>
        <w:ind w:left="-5"/>
      </w:pPr>
      <w:r>
        <w:t xml:space="preserve">2013-2014 – </w:t>
      </w:r>
      <w:r>
        <w:rPr>
          <w:color w:val="0000FF"/>
          <w:u w:val="single" w:color="0000FF"/>
        </w:rPr>
        <w:t xml:space="preserve">Peggy </w:t>
      </w:r>
      <w:proofErr w:type="spellStart"/>
      <w:r>
        <w:rPr>
          <w:color w:val="0000FF"/>
          <w:u w:val="single" w:color="0000FF"/>
        </w:rPr>
        <w:t>O'Day</w:t>
      </w:r>
      <w:proofErr w:type="spellEnd"/>
      <w:r>
        <w:t xml:space="preserve"> </w:t>
      </w:r>
    </w:p>
    <w:p w:rsidR="00815B17" w:rsidRDefault="00A93CF3">
      <w:pPr>
        <w:spacing w:line="259" w:lineRule="auto"/>
        <w:ind w:left="0" w:firstLine="0"/>
      </w:pPr>
      <w:r>
        <w:t xml:space="preserve"> </w:t>
      </w:r>
    </w:p>
    <w:p w:rsidR="00815B17" w:rsidRDefault="00A93CF3">
      <w:pPr>
        <w:spacing w:line="259" w:lineRule="auto"/>
        <w:ind w:left="-5"/>
      </w:pPr>
      <w:r>
        <w:lastRenderedPageBreak/>
        <w:t xml:space="preserve">2012-2013 – </w:t>
      </w:r>
      <w:r>
        <w:rPr>
          <w:color w:val="0000FF"/>
          <w:u w:val="single" w:color="0000FF"/>
        </w:rPr>
        <w:t>Valerie Leppert</w:t>
      </w:r>
      <w:r>
        <w:t xml:space="preserve"> </w:t>
      </w:r>
    </w:p>
    <w:p w:rsidR="00815B17" w:rsidRDefault="00A93CF3">
      <w:pPr>
        <w:spacing w:line="259" w:lineRule="auto"/>
        <w:ind w:left="0" w:firstLine="0"/>
      </w:pPr>
      <w:r>
        <w:t xml:space="preserve"> </w:t>
      </w:r>
    </w:p>
    <w:p w:rsidR="00815B17" w:rsidRDefault="00A93CF3">
      <w:pPr>
        <w:spacing w:line="259" w:lineRule="auto"/>
        <w:ind w:left="-5"/>
      </w:pPr>
      <w:r>
        <w:t xml:space="preserve">2011-2012 – </w:t>
      </w:r>
      <w:r>
        <w:rPr>
          <w:color w:val="0000FF"/>
          <w:u w:val="single" w:color="0000FF"/>
        </w:rPr>
        <w:t>Chris Kello</w:t>
      </w:r>
      <w:r>
        <w:t xml:space="preserve"> </w:t>
      </w:r>
    </w:p>
    <w:p w:rsidR="00815B17" w:rsidRDefault="00A93CF3">
      <w:pPr>
        <w:spacing w:line="259" w:lineRule="auto"/>
        <w:ind w:left="0" w:firstLine="0"/>
      </w:pPr>
      <w:r>
        <w:t xml:space="preserve"> </w:t>
      </w:r>
    </w:p>
    <w:p w:rsidR="00815B17" w:rsidRDefault="00A93CF3">
      <w:pPr>
        <w:ind w:left="-5" w:right="41"/>
      </w:pPr>
      <w:r>
        <w:t xml:space="preserve">2010-2011 – </w:t>
      </w:r>
      <w:r>
        <w:rPr>
          <w:color w:val="0000FF"/>
          <w:u w:val="single" w:color="0000FF"/>
        </w:rPr>
        <w:t xml:space="preserve">Evan </w:t>
      </w:r>
      <w:proofErr w:type="spellStart"/>
      <w:r>
        <w:rPr>
          <w:color w:val="0000FF"/>
          <w:u w:val="single" w:color="0000FF"/>
        </w:rPr>
        <w:t>Heit</w:t>
      </w:r>
      <w:proofErr w:type="spellEnd"/>
      <w:r>
        <w:rPr>
          <w:color w:val="0000FF"/>
          <w:u w:val="single" w:color="0000FF"/>
        </w:rPr>
        <w:t xml:space="preserve"> </w:t>
      </w:r>
      <w:r>
        <w:t xml:space="preserve"> </w:t>
      </w:r>
    </w:p>
    <w:p w:rsidR="00815B17" w:rsidRDefault="00A93CF3">
      <w:pPr>
        <w:spacing w:line="259" w:lineRule="auto"/>
        <w:ind w:left="0" w:firstLine="0"/>
      </w:pPr>
      <w:r>
        <w:t xml:space="preserve"> </w:t>
      </w:r>
    </w:p>
    <w:p w:rsidR="00815B17" w:rsidRDefault="00A93CF3">
      <w:pPr>
        <w:pStyle w:val="Heading2"/>
        <w:ind w:left="-5"/>
      </w:pPr>
      <w:r>
        <w:rPr>
          <w:color w:val="000000"/>
          <w:u w:val="none" w:color="000000"/>
        </w:rPr>
        <w:t xml:space="preserve">2009-2010 – </w:t>
      </w:r>
      <w:r>
        <w:t>Martha Conklin</w:t>
      </w:r>
      <w:r>
        <w:rPr>
          <w:color w:val="000000"/>
          <w:u w:val="none" w:color="000000"/>
        </w:rPr>
        <w:t xml:space="preserve"> </w:t>
      </w:r>
    </w:p>
    <w:p w:rsidR="00815B17" w:rsidRDefault="00A93CF3">
      <w:pPr>
        <w:spacing w:line="259" w:lineRule="auto"/>
        <w:ind w:left="0" w:firstLine="0"/>
      </w:pPr>
      <w:r>
        <w:t xml:space="preserve"> </w:t>
      </w:r>
    </w:p>
    <w:p w:rsidR="00815B17" w:rsidRDefault="00A93CF3">
      <w:pPr>
        <w:ind w:left="-5" w:right="41"/>
      </w:pPr>
      <w:r>
        <w:t xml:space="preserve">2008-2009 – Shawn Kantor   </w:t>
      </w:r>
    </w:p>
    <w:p w:rsidR="00815B17" w:rsidRDefault="00A93CF3">
      <w:pPr>
        <w:spacing w:line="239" w:lineRule="auto"/>
        <w:ind w:left="0" w:right="6470" w:firstLine="0"/>
        <w:jc w:val="right"/>
      </w:pPr>
      <w:r>
        <w:t xml:space="preserve">  </w:t>
      </w:r>
      <w:r>
        <w:tab/>
        <w:t xml:space="preserve"> </w:t>
      </w:r>
      <w:r>
        <w:br w:type="page"/>
      </w:r>
    </w:p>
    <w:p w:rsidR="00815B17" w:rsidRDefault="00A93CF3">
      <w:pPr>
        <w:spacing w:after="186" w:line="273" w:lineRule="auto"/>
        <w:ind w:left="0" w:firstLine="0"/>
        <w:jc w:val="center"/>
      </w:pPr>
      <w:r>
        <w:rPr>
          <w:b/>
        </w:rPr>
        <w:lastRenderedPageBreak/>
        <w:t xml:space="preserve">DR. FRED SPIESS AWARD FOR DISTINGUISHED SERVICE TO THE ACADEMIC SENATE  </w:t>
      </w:r>
    </w:p>
    <w:p w:rsidR="00815B17" w:rsidRDefault="00A93CF3">
      <w:pPr>
        <w:spacing w:after="220" w:line="259" w:lineRule="auto"/>
        <w:ind w:left="0" w:firstLine="0"/>
      </w:pPr>
      <w:r>
        <w:rPr>
          <w:rFonts w:ascii="Calibri" w:eastAsia="Calibri" w:hAnsi="Calibri" w:cs="Calibri"/>
          <w:sz w:val="22"/>
        </w:rPr>
        <w:t xml:space="preserve"> </w:t>
      </w:r>
    </w:p>
    <w:p w:rsidR="00815B17" w:rsidRDefault="00A93CF3">
      <w:pPr>
        <w:spacing w:after="244" w:line="259" w:lineRule="auto"/>
        <w:ind w:left="0" w:firstLine="0"/>
      </w:pPr>
      <w:r>
        <w:rPr>
          <w:rFonts w:ascii="Calibri" w:eastAsia="Calibri" w:hAnsi="Calibri" w:cs="Calibri"/>
          <w:sz w:val="22"/>
        </w:rPr>
        <w:t xml:space="preserve"> </w:t>
      </w:r>
    </w:p>
    <w:p w:rsidR="00815B17" w:rsidRDefault="00A93CF3">
      <w:pPr>
        <w:spacing w:after="240"/>
        <w:ind w:left="-5" w:right="41"/>
      </w:pPr>
      <w:r>
        <w:t xml:space="preserve">Nominee’s First Name: _______________________________________________________ </w:t>
      </w:r>
    </w:p>
    <w:p w:rsidR="00815B17" w:rsidRDefault="00A93CF3">
      <w:pPr>
        <w:spacing w:after="241"/>
        <w:ind w:left="-5" w:right="41"/>
      </w:pPr>
      <w:r>
        <w:t xml:space="preserve">Nominee’s Last Name: _______________________________________________________ </w:t>
      </w:r>
    </w:p>
    <w:p w:rsidR="00815B17" w:rsidRDefault="00A93CF3">
      <w:pPr>
        <w:spacing w:after="242"/>
        <w:ind w:left="-5" w:right="41"/>
      </w:pPr>
      <w:r>
        <w:t xml:space="preserve">Nominee’s Position Title: _____________________________________________________ </w:t>
      </w:r>
    </w:p>
    <w:p w:rsidR="00815B17" w:rsidRDefault="00A93CF3">
      <w:pPr>
        <w:spacing w:after="240"/>
        <w:ind w:left="-5" w:right="41"/>
      </w:pPr>
      <w:r>
        <w:t xml:space="preserve">Nominee’s Email Address: ____________________________________________________ </w:t>
      </w:r>
    </w:p>
    <w:p w:rsidR="00815B17" w:rsidRDefault="00A93CF3">
      <w:pPr>
        <w:spacing w:after="228"/>
        <w:ind w:left="-5" w:right="41"/>
      </w:pPr>
      <w:r>
        <w:t xml:space="preserve">Nominee’s Bylaw Unit: _______________________________________________________ </w:t>
      </w:r>
    </w:p>
    <w:p w:rsidR="00815B17" w:rsidRDefault="00A93CF3">
      <w:pPr>
        <w:spacing w:after="228" w:line="259" w:lineRule="auto"/>
        <w:ind w:left="0" w:firstLine="0"/>
      </w:pPr>
      <w:r>
        <w:t xml:space="preserve"> </w:t>
      </w:r>
    </w:p>
    <w:p w:rsidR="00815B17" w:rsidRDefault="00A93CF3">
      <w:pPr>
        <w:spacing w:after="237"/>
        <w:ind w:left="-5" w:right="41"/>
      </w:pPr>
      <w:r>
        <w:t xml:space="preserve">Nominator’s Name: __________________________________________________________ </w:t>
      </w:r>
    </w:p>
    <w:p w:rsidR="00815B17" w:rsidRDefault="00A93CF3">
      <w:pPr>
        <w:spacing w:after="242"/>
        <w:ind w:left="-5" w:right="41"/>
      </w:pPr>
      <w:r>
        <w:t xml:space="preserve">Nominator’s Title: ___________________________________________________________ </w:t>
      </w:r>
    </w:p>
    <w:p w:rsidR="00815B17" w:rsidRDefault="00A93CF3">
      <w:pPr>
        <w:spacing w:after="242"/>
        <w:ind w:left="-5" w:right="41"/>
      </w:pPr>
      <w:r>
        <w:t xml:space="preserve">Nominator’s Email Address: ___________________________________________________ </w:t>
      </w:r>
    </w:p>
    <w:p w:rsidR="00815B17" w:rsidRDefault="00A93CF3">
      <w:pPr>
        <w:spacing w:after="215"/>
        <w:ind w:left="-5" w:right="41"/>
      </w:pPr>
      <w:r>
        <w:t xml:space="preserve">Nominator’s Phone Number: ___________________________________________________ </w:t>
      </w:r>
    </w:p>
    <w:p w:rsidR="00815B17" w:rsidRDefault="00A93CF3">
      <w:pPr>
        <w:spacing w:after="219" w:line="259" w:lineRule="auto"/>
        <w:ind w:left="0" w:firstLine="0"/>
      </w:pPr>
      <w:r>
        <w:rPr>
          <w:rFonts w:ascii="Calibri" w:eastAsia="Calibri" w:hAnsi="Calibri" w:cs="Calibri"/>
          <w:sz w:val="22"/>
        </w:rPr>
        <w:t xml:space="preserve"> </w:t>
      </w:r>
    </w:p>
    <w:p w:rsidR="00815B17" w:rsidRDefault="00A93CF3">
      <w:pPr>
        <w:spacing w:after="219" w:line="259" w:lineRule="auto"/>
        <w:ind w:left="0" w:firstLine="0"/>
      </w:pPr>
      <w:r>
        <w:rPr>
          <w:rFonts w:ascii="Calibri" w:eastAsia="Calibri" w:hAnsi="Calibri" w:cs="Calibri"/>
          <w:sz w:val="22"/>
        </w:rPr>
        <w:t xml:space="preserve"> </w:t>
      </w:r>
    </w:p>
    <w:p w:rsidR="00815B17" w:rsidRDefault="00A93CF3">
      <w:pPr>
        <w:spacing w:after="219" w:line="259" w:lineRule="auto"/>
        <w:ind w:left="0" w:firstLine="0"/>
      </w:pPr>
      <w:r>
        <w:rPr>
          <w:rFonts w:ascii="Calibri" w:eastAsia="Calibri" w:hAnsi="Calibri" w:cs="Calibri"/>
          <w:sz w:val="22"/>
        </w:rPr>
        <w:t xml:space="preserve"> </w:t>
      </w:r>
    </w:p>
    <w:p w:rsidR="00815B17" w:rsidRDefault="00A93CF3">
      <w:pPr>
        <w:spacing w:after="214" w:line="259" w:lineRule="auto"/>
        <w:ind w:left="0" w:firstLine="0"/>
      </w:pPr>
      <w:r>
        <w:rPr>
          <w:rFonts w:ascii="Calibri" w:eastAsia="Calibri" w:hAnsi="Calibri" w:cs="Calibri"/>
          <w:sz w:val="22"/>
        </w:rPr>
        <w:t xml:space="preserve"> </w:t>
      </w:r>
    </w:p>
    <w:p w:rsidR="00815B17" w:rsidRDefault="00A93CF3">
      <w:pPr>
        <w:spacing w:after="216" w:line="259" w:lineRule="auto"/>
        <w:ind w:left="1250" w:firstLine="0"/>
      </w:pPr>
      <w:r>
        <w:rPr>
          <w:b/>
          <w:sz w:val="22"/>
        </w:rPr>
        <w:t xml:space="preserve">Please submit this form electronically as part of the nomination packet to  </w:t>
      </w:r>
    </w:p>
    <w:p w:rsidR="00815B17" w:rsidRDefault="00A93CF3">
      <w:pPr>
        <w:spacing w:after="216" w:line="259" w:lineRule="auto"/>
        <w:ind w:left="0" w:right="53" w:firstLine="0"/>
        <w:jc w:val="center"/>
      </w:pPr>
      <w:r>
        <w:rPr>
          <w:b/>
          <w:color w:val="0000FF"/>
          <w:sz w:val="22"/>
          <w:u w:val="single" w:color="0000FF"/>
        </w:rPr>
        <w:t>senateoffice@ucmerced.edu</w:t>
      </w:r>
      <w:r>
        <w:rPr>
          <w:b/>
          <w:sz w:val="22"/>
        </w:rPr>
        <w:t xml:space="preserve"> </w:t>
      </w:r>
    </w:p>
    <w:p w:rsidR="00815B17" w:rsidRDefault="00A93CF3">
      <w:pPr>
        <w:spacing w:after="217" w:line="259" w:lineRule="auto"/>
        <w:ind w:right="51"/>
        <w:jc w:val="center"/>
      </w:pPr>
      <w:r>
        <w:rPr>
          <w:b/>
          <w:sz w:val="22"/>
        </w:rPr>
        <w:t xml:space="preserve">By </w:t>
      </w:r>
    </w:p>
    <w:p w:rsidR="00815B17" w:rsidRDefault="003622B7">
      <w:pPr>
        <w:spacing w:after="217" w:line="259" w:lineRule="auto"/>
        <w:ind w:right="51"/>
        <w:jc w:val="center"/>
      </w:pPr>
      <w:r>
        <w:rPr>
          <w:b/>
          <w:sz w:val="22"/>
        </w:rPr>
        <w:t xml:space="preserve">5:00pm, </w:t>
      </w:r>
      <w:r w:rsidR="00A53D65">
        <w:rPr>
          <w:b/>
          <w:sz w:val="22"/>
        </w:rPr>
        <w:t>Friday</w:t>
      </w:r>
      <w:r>
        <w:rPr>
          <w:b/>
          <w:sz w:val="22"/>
        </w:rPr>
        <w:t xml:space="preserve">, March </w:t>
      </w:r>
      <w:r w:rsidR="00A53D65">
        <w:rPr>
          <w:b/>
          <w:sz w:val="22"/>
        </w:rPr>
        <w:t>9</w:t>
      </w:r>
      <w:r w:rsidR="00A93CF3">
        <w:rPr>
          <w:b/>
          <w:sz w:val="22"/>
        </w:rPr>
        <w:t>, 201</w:t>
      </w:r>
      <w:r w:rsidR="00A53D65">
        <w:rPr>
          <w:b/>
          <w:sz w:val="22"/>
        </w:rPr>
        <w:t>8</w:t>
      </w:r>
    </w:p>
    <w:p w:rsidR="00815B17" w:rsidRDefault="00A93CF3">
      <w:pPr>
        <w:spacing w:line="259" w:lineRule="auto"/>
        <w:ind w:left="0" w:firstLine="0"/>
      </w:pPr>
      <w:r>
        <w:t xml:space="preserve"> </w:t>
      </w:r>
    </w:p>
    <w:p w:rsidR="00815B17" w:rsidRDefault="00A93CF3">
      <w:pPr>
        <w:spacing w:line="259" w:lineRule="auto"/>
        <w:ind w:left="0" w:firstLine="0"/>
      </w:pPr>
      <w:r>
        <w:t xml:space="preserve"> </w:t>
      </w:r>
    </w:p>
    <w:sectPr w:rsidR="00815B17">
      <w:footerReference w:type="even" r:id="rId12"/>
      <w:footerReference w:type="default" r:id="rId13"/>
      <w:footerReference w:type="first" r:id="rId14"/>
      <w:pgSz w:w="12240" w:h="15840"/>
      <w:pgMar w:top="720" w:right="1389"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3C6" w:rsidRDefault="00F923C6">
      <w:pPr>
        <w:spacing w:line="240" w:lineRule="auto"/>
      </w:pPr>
      <w:r>
        <w:separator/>
      </w:r>
    </w:p>
  </w:endnote>
  <w:endnote w:type="continuationSeparator" w:id="0">
    <w:p w:rsidR="00F923C6" w:rsidRDefault="00F923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B17" w:rsidRDefault="00A93CF3">
    <w:pPr>
      <w:spacing w:line="259" w:lineRule="auto"/>
      <w:ind w:left="0" w:right="51" w:firstLine="0"/>
      <w:jc w:val="center"/>
    </w:pPr>
    <w:r>
      <w:fldChar w:fldCharType="begin"/>
    </w:r>
    <w:r>
      <w:instrText xml:space="preserve"> PAGE   \* MERGEFORMAT </w:instrText>
    </w:r>
    <w:r>
      <w:fldChar w:fldCharType="separate"/>
    </w:r>
    <w:r>
      <w:rPr>
        <w:rFonts w:ascii="Palatino Linotype" w:eastAsia="Palatino Linotype" w:hAnsi="Palatino Linotype" w:cs="Palatino Linotype"/>
        <w:sz w:val="22"/>
      </w:rPr>
      <w:t>2</w:t>
    </w:r>
    <w:r>
      <w:rPr>
        <w:rFonts w:ascii="Palatino Linotype" w:eastAsia="Palatino Linotype" w:hAnsi="Palatino Linotype" w:cs="Palatino Linotype"/>
        <w:sz w:val="22"/>
      </w:rPr>
      <w:fldChar w:fldCharType="end"/>
    </w:r>
    <w:r>
      <w:rPr>
        <w:rFonts w:ascii="Palatino Linotype" w:eastAsia="Palatino Linotype" w:hAnsi="Palatino Linotype" w:cs="Palatino Linotype"/>
        <w:sz w:val="22"/>
      </w:rPr>
      <w:t xml:space="preserve"> </w:t>
    </w:r>
  </w:p>
  <w:p w:rsidR="00815B17" w:rsidRDefault="00A93CF3">
    <w:pPr>
      <w:spacing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B17" w:rsidRDefault="00A93CF3">
    <w:pPr>
      <w:spacing w:line="259" w:lineRule="auto"/>
      <w:ind w:left="0" w:right="51" w:firstLine="0"/>
      <w:jc w:val="center"/>
    </w:pPr>
    <w:r>
      <w:fldChar w:fldCharType="begin"/>
    </w:r>
    <w:r>
      <w:instrText xml:space="preserve"> PAGE   \* MERGEFORMAT </w:instrText>
    </w:r>
    <w:r>
      <w:fldChar w:fldCharType="separate"/>
    </w:r>
    <w:r w:rsidR="0086636C" w:rsidRPr="0086636C">
      <w:rPr>
        <w:rFonts w:ascii="Palatino Linotype" w:eastAsia="Palatino Linotype" w:hAnsi="Palatino Linotype" w:cs="Palatino Linotype"/>
        <w:noProof/>
        <w:sz w:val="22"/>
      </w:rPr>
      <w:t>4</w:t>
    </w:r>
    <w:r>
      <w:rPr>
        <w:rFonts w:ascii="Palatino Linotype" w:eastAsia="Palatino Linotype" w:hAnsi="Palatino Linotype" w:cs="Palatino Linotype"/>
        <w:sz w:val="22"/>
      </w:rPr>
      <w:fldChar w:fldCharType="end"/>
    </w:r>
    <w:r>
      <w:rPr>
        <w:rFonts w:ascii="Palatino Linotype" w:eastAsia="Palatino Linotype" w:hAnsi="Palatino Linotype" w:cs="Palatino Linotype"/>
        <w:sz w:val="22"/>
      </w:rPr>
      <w:t xml:space="preserve"> </w:t>
    </w:r>
  </w:p>
  <w:p w:rsidR="00815B17" w:rsidRDefault="00A93CF3">
    <w:pPr>
      <w:spacing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B17" w:rsidRDefault="00815B1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3C6" w:rsidRDefault="00F923C6">
      <w:pPr>
        <w:spacing w:line="240" w:lineRule="auto"/>
      </w:pPr>
      <w:r>
        <w:separator/>
      </w:r>
    </w:p>
  </w:footnote>
  <w:footnote w:type="continuationSeparator" w:id="0">
    <w:p w:rsidR="00F923C6" w:rsidRDefault="00F923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00344"/>
    <w:multiLevelType w:val="hybridMultilevel"/>
    <w:tmpl w:val="D00E28C8"/>
    <w:lvl w:ilvl="0" w:tplc="C910E71A">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DCF07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0E5BE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8E62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6E637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A6005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AA73D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64E55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1896F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9BC26ED"/>
    <w:multiLevelType w:val="hybridMultilevel"/>
    <w:tmpl w:val="03DC5A48"/>
    <w:lvl w:ilvl="0" w:tplc="DF7AF75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04742A">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6A6698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30A6EA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E88B04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C50C86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C063E9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9D6B82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8A086F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B17"/>
    <w:rsid w:val="00147C44"/>
    <w:rsid w:val="00190B89"/>
    <w:rsid w:val="002D7808"/>
    <w:rsid w:val="003622B7"/>
    <w:rsid w:val="00683853"/>
    <w:rsid w:val="00797501"/>
    <w:rsid w:val="00815B17"/>
    <w:rsid w:val="00825474"/>
    <w:rsid w:val="0086636C"/>
    <w:rsid w:val="00965C5F"/>
    <w:rsid w:val="009F1886"/>
    <w:rsid w:val="00A22065"/>
    <w:rsid w:val="00A53D65"/>
    <w:rsid w:val="00A93CF3"/>
    <w:rsid w:val="00CA4900"/>
    <w:rsid w:val="00D7223A"/>
    <w:rsid w:val="00E43A7B"/>
    <w:rsid w:val="00F92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5154"/>
  <w15:docId w15:val="{ECA6073E-97B0-43E6-83C8-F6EA6A9F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FF"/>
      <w:sz w:val="24"/>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FF"/>
      <w:sz w:val="24"/>
      <w:u w:val="single" w:color="0000FF"/>
    </w:rPr>
  </w:style>
  <w:style w:type="paragraph" w:styleId="BalloonText">
    <w:name w:val="Balloon Text"/>
    <w:basedOn w:val="Normal"/>
    <w:link w:val="BalloonTextChar"/>
    <w:uiPriority w:val="99"/>
    <w:semiHidden/>
    <w:unhideWhenUsed/>
    <w:rsid w:val="00965C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C5F"/>
    <w:rPr>
      <w:rFonts w:ascii="Segoe UI" w:eastAsia="Times New Roman" w:hAnsi="Segoe UI" w:cs="Segoe UI"/>
      <w:color w:val="000000"/>
      <w:sz w:val="18"/>
      <w:szCs w:val="18"/>
    </w:rPr>
  </w:style>
  <w:style w:type="character" w:styleId="Hyperlink">
    <w:name w:val="Hyperlink"/>
    <w:basedOn w:val="DefaultParagraphFont"/>
    <w:uiPriority w:val="99"/>
    <w:unhideWhenUsed/>
    <w:rsid w:val="00965C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nate.ucmerced.edu/senate_award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merced.edu/content/susan-d-amuss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enate.ucmerced.edu/node/124" TargetMode="External"/><Relationship Id="rId4" Type="http://schemas.openxmlformats.org/officeDocument/2006/relationships/webSettings" Target="webSettings.xml"/><Relationship Id="rId9" Type="http://schemas.openxmlformats.org/officeDocument/2006/relationships/hyperlink" Target="https://senate.ucmerced.edu/COC"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5168</Characters>
  <Application>Microsoft Office Word</Application>
  <DocSecurity>0</DocSecurity>
  <Lines>132</Lines>
  <Paragraphs>107</Paragraphs>
  <ScaleCrop>false</ScaleCrop>
  <HeadingPairs>
    <vt:vector size="2" baseType="variant">
      <vt:variant>
        <vt:lpstr>Title</vt:lpstr>
      </vt:variant>
      <vt:variant>
        <vt:i4>1</vt:i4>
      </vt:variant>
    </vt:vector>
  </HeadingPairs>
  <TitlesOfParts>
    <vt:vector size="1" baseType="lpstr">
      <vt:lpstr>Senate Award - Dr Fred Spiess-Service to the Academic Senate</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Award - Dr Fred Spiess-Service to the Academic Senate</dc:title>
  <dc:subject/>
  <dc:creator>Senate Office</dc:creator>
  <cp:keywords/>
  <cp:lastModifiedBy>lmartin</cp:lastModifiedBy>
  <cp:revision>4</cp:revision>
  <dcterms:created xsi:type="dcterms:W3CDTF">2018-01-18T21:47:00Z</dcterms:created>
  <dcterms:modified xsi:type="dcterms:W3CDTF">2018-02-05T19:44:00Z</dcterms:modified>
</cp:coreProperties>
</file>